
<file path=[Content_Types].xml><?xml version="1.0" encoding="utf-8"?>
<Types xmlns="http://schemas.openxmlformats.org/package/2006/content-types">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ayout w:type="fixed"/>
        <w:tblLook w:val="00BF"/>
      </w:tblPr>
      <w:tblGrid>
        <w:gridCol w:w="1818"/>
        <w:gridCol w:w="47"/>
        <w:gridCol w:w="1327"/>
        <w:gridCol w:w="1596"/>
        <w:gridCol w:w="909"/>
        <w:gridCol w:w="687"/>
        <w:gridCol w:w="3192"/>
      </w:tblGrid>
      <w:tr w:rsidR="00793C73" w:rsidRPr="003C3F01">
        <w:tc>
          <w:tcPr>
            <w:tcW w:w="1865" w:type="dxa"/>
            <w:gridSpan w:val="2"/>
            <w:shd w:val="clear" w:color="auto" w:fill="F2F2F2" w:themeFill="background1" w:themeFillShade="F2"/>
          </w:tcPr>
          <w:p w:rsidR="00793C73" w:rsidRPr="003C3F01" w:rsidRDefault="00793C73">
            <w:pPr>
              <w:rPr>
                <w:b/>
              </w:rPr>
            </w:pPr>
            <w:r w:rsidRPr="003C3F01">
              <w:rPr>
                <w:b/>
              </w:rPr>
              <w:t>Theme</w:t>
            </w:r>
          </w:p>
        </w:tc>
        <w:tc>
          <w:tcPr>
            <w:tcW w:w="7711" w:type="dxa"/>
            <w:gridSpan w:val="5"/>
            <w:vAlign w:val="center"/>
          </w:tcPr>
          <w:p w:rsidR="00793C73" w:rsidRPr="003C3F01" w:rsidRDefault="00793C73" w:rsidP="00317A8B"/>
        </w:tc>
      </w:tr>
      <w:tr w:rsidR="00793C73" w:rsidRPr="003C3F01">
        <w:tc>
          <w:tcPr>
            <w:tcW w:w="1865" w:type="dxa"/>
            <w:gridSpan w:val="2"/>
            <w:shd w:val="clear" w:color="auto" w:fill="F2F2F2" w:themeFill="background1" w:themeFillShade="F2"/>
          </w:tcPr>
          <w:p w:rsidR="00793C73" w:rsidRPr="003C3F01" w:rsidRDefault="00793C73">
            <w:pPr>
              <w:rPr>
                <w:b/>
              </w:rPr>
            </w:pPr>
            <w:r w:rsidRPr="003C3F01">
              <w:rPr>
                <w:b/>
              </w:rPr>
              <w:t>Topic</w:t>
            </w:r>
          </w:p>
        </w:tc>
        <w:tc>
          <w:tcPr>
            <w:tcW w:w="7711" w:type="dxa"/>
            <w:gridSpan w:val="5"/>
            <w:vAlign w:val="center"/>
          </w:tcPr>
          <w:p w:rsidR="00793C73" w:rsidRPr="003C3F01" w:rsidRDefault="00793C73" w:rsidP="00317A8B"/>
        </w:tc>
      </w:tr>
      <w:tr w:rsidR="003C3F01" w:rsidRPr="003C3F01">
        <w:tc>
          <w:tcPr>
            <w:tcW w:w="1865" w:type="dxa"/>
            <w:gridSpan w:val="2"/>
            <w:shd w:val="clear" w:color="auto" w:fill="F2F2F2" w:themeFill="background1" w:themeFillShade="F2"/>
          </w:tcPr>
          <w:p w:rsidR="003C3F01" w:rsidRPr="003C3F01" w:rsidRDefault="003C3F01">
            <w:pPr>
              <w:rPr>
                <w:b/>
              </w:rPr>
            </w:pPr>
            <w:r w:rsidRPr="003C3F01">
              <w:rPr>
                <w:b/>
              </w:rPr>
              <w:t xml:space="preserve">Overview </w:t>
            </w:r>
          </w:p>
          <w:p w:rsidR="003C3F01" w:rsidRPr="003C3F01" w:rsidRDefault="003C3F01">
            <w:pPr>
              <w:rPr>
                <w:b/>
              </w:rPr>
            </w:pPr>
            <w:r w:rsidRPr="003C3F01">
              <w:rPr>
                <w:b/>
              </w:rPr>
              <w:t>Unit #</w:t>
            </w:r>
          </w:p>
        </w:tc>
        <w:tc>
          <w:tcPr>
            <w:tcW w:w="7711" w:type="dxa"/>
            <w:gridSpan w:val="5"/>
            <w:vAlign w:val="center"/>
          </w:tcPr>
          <w:p w:rsidR="003C3F01" w:rsidRPr="003C3F01" w:rsidRDefault="003C3F01" w:rsidP="00317A8B">
            <w:r w:rsidRPr="003C3F01">
              <w:rPr>
                <w:color w:val="0000FF"/>
              </w:rPr>
              <w:t>Would suggest adding a descriptive paragraph here like they did for Level 10 – Getting to Know You. Since the audience for the overview document will be board members, parents and administrators, this is a good way to present the unit.</w:t>
            </w:r>
          </w:p>
        </w:tc>
      </w:tr>
      <w:tr w:rsidR="00317A8B" w:rsidRPr="003C3F01">
        <w:tc>
          <w:tcPr>
            <w:tcW w:w="1865" w:type="dxa"/>
            <w:gridSpan w:val="2"/>
            <w:shd w:val="clear" w:color="auto" w:fill="F2F2F2" w:themeFill="background1" w:themeFillShade="F2"/>
          </w:tcPr>
          <w:p w:rsidR="00317A8B" w:rsidRPr="003C3F01" w:rsidRDefault="00317A8B">
            <w:pPr>
              <w:rPr>
                <w:b/>
              </w:rPr>
            </w:pPr>
            <w:r w:rsidRPr="003C3F01">
              <w:rPr>
                <w:b/>
              </w:rPr>
              <w:t>Essential Question</w:t>
            </w:r>
          </w:p>
        </w:tc>
        <w:tc>
          <w:tcPr>
            <w:tcW w:w="7711" w:type="dxa"/>
            <w:gridSpan w:val="5"/>
            <w:vAlign w:val="center"/>
          </w:tcPr>
          <w:p w:rsidR="00317A8B" w:rsidRPr="003C3F01" w:rsidRDefault="00317A8B" w:rsidP="00317A8B"/>
        </w:tc>
      </w:tr>
      <w:tr w:rsidR="00793C73" w:rsidRPr="003C3F01">
        <w:tc>
          <w:tcPr>
            <w:tcW w:w="1865" w:type="dxa"/>
            <w:gridSpan w:val="2"/>
            <w:shd w:val="clear" w:color="auto" w:fill="F2F2F2" w:themeFill="background1" w:themeFillShade="F2"/>
            <w:vAlign w:val="center"/>
          </w:tcPr>
          <w:p w:rsidR="00793C73" w:rsidRPr="003C3F01" w:rsidRDefault="00797FDC" w:rsidP="00317A8B">
            <w:pPr>
              <w:rPr>
                <w:b/>
              </w:rPr>
            </w:pPr>
            <w:r w:rsidRPr="003C3F01">
              <w:rPr>
                <w:b/>
              </w:rPr>
              <w:t>Unit Focus</w:t>
            </w:r>
          </w:p>
        </w:tc>
        <w:tc>
          <w:tcPr>
            <w:tcW w:w="7711" w:type="dxa"/>
            <w:gridSpan w:val="5"/>
            <w:vAlign w:val="center"/>
          </w:tcPr>
          <w:p w:rsidR="003C3F01" w:rsidRDefault="003C3F01" w:rsidP="00317A8B">
            <w:pPr>
              <w:pStyle w:val="NormalWeb"/>
              <w:spacing w:before="2" w:after="2"/>
              <w:rPr>
                <w:sz w:val="24"/>
              </w:rPr>
            </w:pPr>
          </w:p>
          <w:p w:rsidR="003C3F01" w:rsidRDefault="003C3F01" w:rsidP="00317A8B">
            <w:pPr>
              <w:pStyle w:val="NormalWeb"/>
              <w:spacing w:before="2" w:after="2"/>
              <w:rPr>
                <w:sz w:val="24"/>
              </w:rPr>
            </w:pPr>
          </w:p>
          <w:p w:rsidR="003C3F01" w:rsidRDefault="003C3F01" w:rsidP="00317A8B">
            <w:pPr>
              <w:pStyle w:val="NormalWeb"/>
              <w:spacing w:before="2" w:after="2"/>
              <w:rPr>
                <w:sz w:val="24"/>
              </w:rPr>
            </w:pPr>
          </w:p>
          <w:p w:rsidR="00793C73" w:rsidRPr="003C3F01" w:rsidRDefault="00793C73" w:rsidP="00317A8B">
            <w:pPr>
              <w:pStyle w:val="NormalWeb"/>
              <w:spacing w:before="2" w:after="2"/>
              <w:rPr>
                <w:sz w:val="24"/>
              </w:rPr>
            </w:pPr>
          </w:p>
        </w:tc>
      </w:tr>
      <w:tr w:rsidR="009D3455" w:rsidRPr="003C3F01">
        <w:trPr>
          <w:trHeight w:val="432"/>
        </w:trPr>
        <w:tc>
          <w:tcPr>
            <w:tcW w:w="9576" w:type="dxa"/>
            <w:gridSpan w:val="7"/>
            <w:shd w:val="clear" w:color="auto" w:fill="CCFFCC"/>
            <w:vAlign w:val="center"/>
          </w:tcPr>
          <w:p w:rsidR="00450874" w:rsidRPr="003C3F01" w:rsidRDefault="00450874" w:rsidP="00317A8B">
            <w:pPr>
              <w:jc w:val="center"/>
              <w:rPr>
                <w:b/>
              </w:rPr>
            </w:pPr>
            <w:r w:rsidRPr="003C3F01">
              <w:rPr>
                <w:b/>
              </w:rPr>
              <w:t>Communication</w:t>
            </w:r>
          </w:p>
          <w:p w:rsidR="009D3455" w:rsidRPr="003C3F01" w:rsidRDefault="00317A8B" w:rsidP="00317A8B">
            <w:pPr>
              <w:jc w:val="center"/>
              <w:rPr>
                <w:b/>
              </w:rPr>
            </w:pPr>
            <w:r w:rsidRPr="003C3F01">
              <w:rPr>
                <w:b/>
              </w:rPr>
              <w:t>Summative Performance Assessment Tasks</w:t>
            </w:r>
          </w:p>
        </w:tc>
      </w:tr>
      <w:tr w:rsidR="00A1315B" w:rsidRPr="003C3F01">
        <w:trPr>
          <w:trHeight w:val="432"/>
        </w:trPr>
        <w:tc>
          <w:tcPr>
            <w:tcW w:w="9576" w:type="dxa"/>
            <w:gridSpan w:val="7"/>
            <w:shd w:val="clear" w:color="auto" w:fill="F2F2F2" w:themeFill="background1" w:themeFillShade="F2"/>
            <w:vAlign w:val="center"/>
          </w:tcPr>
          <w:p w:rsidR="00A1315B" w:rsidRPr="003C3F01" w:rsidRDefault="00A1315B" w:rsidP="00317A8B">
            <w:pPr>
              <w:jc w:val="center"/>
              <w:rPr>
                <w:b/>
              </w:rPr>
            </w:pPr>
            <w:r w:rsidRPr="003C3F01">
              <w:rPr>
                <w:b/>
              </w:rPr>
              <w:t>Interpretive</w:t>
            </w:r>
          </w:p>
          <w:p w:rsidR="00A1315B" w:rsidRPr="003C3F01" w:rsidRDefault="00A1315B" w:rsidP="00317A8B">
            <w:pPr>
              <w:jc w:val="center"/>
              <w:rPr>
                <w:b/>
              </w:rPr>
            </w:pPr>
            <w:r w:rsidRPr="003C3F01">
              <w:rPr>
                <w:b/>
              </w:rPr>
              <w:t>(Listening and Reading)</w:t>
            </w:r>
          </w:p>
        </w:tc>
      </w:tr>
      <w:tr w:rsidR="00A1315B" w:rsidRPr="003C3F01">
        <w:tc>
          <w:tcPr>
            <w:tcW w:w="3192" w:type="dxa"/>
            <w:gridSpan w:val="3"/>
          </w:tcPr>
          <w:p w:rsidR="003C3F01" w:rsidRDefault="003C3F01" w:rsidP="00797FDC">
            <w:pPr>
              <w:jc w:val="center"/>
            </w:pPr>
          </w:p>
          <w:p w:rsidR="003C3F01" w:rsidRDefault="003C3F01" w:rsidP="00797FDC">
            <w:pPr>
              <w:jc w:val="center"/>
            </w:pPr>
          </w:p>
          <w:p w:rsidR="00A1315B" w:rsidRPr="003C3F01" w:rsidRDefault="00A1315B" w:rsidP="00797FDC">
            <w:pPr>
              <w:jc w:val="center"/>
            </w:pPr>
          </w:p>
        </w:tc>
        <w:tc>
          <w:tcPr>
            <w:tcW w:w="3192" w:type="dxa"/>
            <w:gridSpan w:val="3"/>
          </w:tcPr>
          <w:p w:rsidR="00A1315B" w:rsidRPr="003C3F01" w:rsidRDefault="00A1315B" w:rsidP="00376DE6">
            <w:pPr>
              <w:spacing w:beforeLines="1" w:afterLines="1"/>
              <w:jc w:val="center"/>
              <w:rPr>
                <w:rFonts w:ascii="Times" w:hAnsi="Times" w:cs="Times New Roman"/>
                <w:szCs w:val="20"/>
              </w:rPr>
            </w:pPr>
          </w:p>
        </w:tc>
        <w:tc>
          <w:tcPr>
            <w:tcW w:w="3192" w:type="dxa"/>
          </w:tcPr>
          <w:p w:rsidR="00A1315B" w:rsidRPr="003C3F01" w:rsidRDefault="00A1315B" w:rsidP="00376DE6">
            <w:pPr>
              <w:spacing w:beforeLines="1" w:afterLines="1"/>
              <w:jc w:val="center"/>
            </w:pPr>
          </w:p>
        </w:tc>
      </w:tr>
      <w:tr w:rsidR="00317A8B" w:rsidRPr="003C3F01">
        <w:tc>
          <w:tcPr>
            <w:tcW w:w="4788" w:type="dxa"/>
            <w:gridSpan w:val="4"/>
            <w:shd w:val="clear" w:color="auto" w:fill="F2F2F2" w:themeFill="background1" w:themeFillShade="F2"/>
            <w:vAlign w:val="center"/>
          </w:tcPr>
          <w:p w:rsidR="00A1315B" w:rsidRPr="003C3F01" w:rsidRDefault="00317A8B" w:rsidP="00A1315B">
            <w:pPr>
              <w:jc w:val="center"/>
              <w:rPr>
                <w:b/>
              </w:rPr>
            </w:pPr>
            <w:r w:rsidRPr="003C3F01">
              <w:rPr>
                <w:b/>
              </w:rPr>
              <w:t>Presentational</w:t>
            </w:r>
          </w:p>
          <w:p w:rsidR="00317A8B" w:rsidRPr="003C3F01" w:rsidRDefault="00A1315B" w:rsidP="00A1315B">
            <w:pPr>
              <w:jc w:val="center"/>
              <w:rPr>
                <w:b/>
              </w:rPr>
            </w:pPr>
            <w:r w:rsidRPr="003C3F01">
              <w:rPr>
                <w:b/>
              </w:rPr>
              <w:t>(Rehearsed Writing and Speaking)</w:t>
            </w:r>
          </w:p>
        </w:tc>
        <w:tc>
          <w:tcPr>
            <w:tcW w:w="4788" w:type="dxa"/>
            <w:gridSpan w:val="3"/>
            <w:shd w:val="clear" w:color="auto" w:fill="F2F2F2" w:themeFill="background1" w:themeFillShade="F2"/>
          </w:tcPr>
          <w:p w:rsidR="00A1315B" w:rsidRPr="003C3F01" w:rsidRDefault="00A1315B" w:rsidP="00A1315B">
            <w:pPr>
              <w:jc w:val="center"/>
              <w:rPr>
                <w:b/>
              </w:rPr>
            </w:pPr>
            <w:r w:rsidRPr="003C3F01">
              <w:rPr>
                <w:b/>
              </w:rPr>
              <w:t>Interpersonal</w:t>
            </w:r>
          </w:p>
          <w:p w:rsidR="00317A8B" w:rsidRPr="003C3F01" w:rsidRDefault="00A1315B" w:rsidP="00A1315B">
            <w:pPr>
              <w:jc w:val="center"/>
              <w:rPr>
                <w:b/>
              </w:rPr>
            </w:pPr>
            <w:r w:rsidRPr="003C3F01">
              <w:rPr>
                <w:b/>
              </w:rPr>
              <w:t>(Unrehearsed Speaking)</w:t>
            </w:r>
          </w:p>
        </w:tc>
      </w:tr>
      <w:tr w:rsidR="00317A8B" w:rsidRPr="003C3F01">
        <w:tc>
          <w:tcPr>
            <w:tcW w:w="4788" w:type="dxa"/>
            <w:gridSpan w:val="4"/>
            <w:vAlign w:val="center"/>
          </w:tcPr>
          <w:p w:rsidR="003C3F01" w:rsidRDefault="003C3F01" w:rsidP="00376DE6">
            <w:pPr>
              <w:spacing w:beforeLines="1" w:afterLines="1"/>
              <w:jc w:val="center"/>
              <w:rPr>
                <w:rFonts w:ascii="Times" w:hAnsi="Times" w:cs="Times New Roman"/>
                <w:szCs w:val="20"/>
              </w:rPr>
            </w:pPr>
          </w:p>
          <w:p w:rsidR="003C3F01" w:rsidRDefault="003C3F01" w:rsidP="00376DE6">
            <w:pPr>
              <w:spacing w:beforeLines="1" w:afterLines="1"/>
              <w:jc w:val="center"/>
              <w:rPr>
                <w:rFonts w:ascii="Times" w:hAnsi="Times" w:cs="Times New Roman"/>
                <w:szCs w:val="20"/>
              </w:rPr>
            </w:pPr>
          </w:p>
          <w:p w:rsidR="00317A8B" w:rsidRPr="003C3F01" w:rsidRDefault="00317A8B" w:rsidP="00376DE6">
            <w:pPr>
              <w:spacing w:beforeLines="1" w:afterLines="1"/>
              <w:jc w:val="center"/>
              <w:rPr>
                <w:rFonts w:ascii="Times" w:hAnsi="Times" w:cs="Times New Roman"/>
                <w:szCs w:val="20"/>
              </w:rPr>
            </w:pPr>
          </w:p>
        </w:tc>
        <w:tc>
          <w:tcPr>
            <w:tcW w:w="4788" w:type="dxa"/>
            <w:gridSpan w:val="3"/>
          </w:tcPr>
          <w:p w:rsidR="00317A8B" w:rsidRPr="003C3F01" w:rsidRDefault="00317A8B" w:rsidP="00376DE6">
            <w:pPr>
              <w:spacing w:beforeLines="1" w:afterLines="1"/>
              <w:jc w:val="center"/>
              <w:rPr>
                <w:rFonts w:ascii="Times" w:hAnsi="Times" w:cs="Times New Roman"/>
                <w:szCs w:val="20"/>
              </w:rPr>
            </w:pPr>
          </w:p>
        </w:tc>
      </w:tr>
      <w:tr w:rsidR="009D3455" w:rsidRPr="003C3F01">
        <w:trPr>
          <w:trHeight w:val="432"/>
        </w:trPr>
        <w:tc>
          <w:tcPr>
            <w:tcW w:w="9576" w:type="dxa"/>
            <w:gridSpan w:val="7"/>
            <w:shd w:val="clear" w:color="auto" w:fill="CCFFCC"/>
            <w:vAlign w:val="center"/>
          </w:tcPr>
          <w:p w:rsidR="003C3F01" w:rsidRPr="003C3F01" w:rsidRDefault="003C3F01" w:rsidP="00450874">
            <w:pPr>
              <w:pStyle w:val="Normal1"/>
              <w:contextualSpacing w:val="0"/>
              <w:jc w:val="center"/>
              <w:rPr>
                <w:rFonts w:eastAsia="Calibri" w:cs="Calibri"/>
                <w:b/>
              </w:rPr>
            </w:pPr>
            <w:r w:rsidRPr="003C3F01">
              <w:rPr>
                <w:rFonts w:eastAsia="Calibri" w:cs="Calibri"/>
                <w:b/>
              </w:rPr>
              <w:t>Common Core Standards Emphasized in the Unit</w:t>
            </w:r>
          </w:p>
          <w:p w:rsidR="009D3455" w:rsidRPr="003C3F01" w:rsidRDefault="00450874" w:rsidP="003C3F01">
            <w:pPr>
              <w:pStyle w:val="Normal1"/>
              <w:contextualSpacing w:val="0"/>
              <w:jc w:val="center"/>
              <w:rPr>
                <w:rFonts w:ascii="Calibri" w:eastAsia="Calibri" w:hAnsi="Calibri" w:cs="Calibri"/>
                <w:b/>
              </w:rPr>
            </w:pPr>
            <w:r w:rsidRPr="003C3F01">
              <w:rPr>
                <w:rFonts w:asciiTheme="minorHAnsi" w:eastAsia="Calibri" w:hAnsiTheme="minorHAnsi" w:cs="Calibri"/>
                <w:b/>
              </w:rPr>
              <w:t>21</w:t>
            </w:r>
            <w:r w:rsidRPr="003C3F01">
              <w:rPr>
                <w:rFonts w:asciiTheme="minorHAnsi" w:eastAsia="Calibri" w:hAnsiTheme="minorHAnsi" w:cs="Calibri"/>
                <w:b/>
                <w:vertAlign w:val="superscript"/>
              </w:rPr>
              <w:t>st</w:t>
            </w:r>
            <w:r w:rsidRPr="003C3F01">
              <w:rPr>
                <w:rFonts w:asciiTheme="minorHAnsi" w:eastAsia="Calibri" w:hAnsiTheme="minorHAnsi" w:cs="Calibri"/>
                <w:b/>
              </w:rPr>
              <w:t xml:space="preserve"> Century </w:t>
            </w:r>
            <w:r w:rsidR="00CA6363" w:rsidRPr="003C3F01">
              <w:rPr>
                <w:rFonts w:asciiTheme="minorHAnsi" w:eastAsia="Calibri" w:hAnsiTheme="minorHAnsi" w:cs="Calibri"/>
                <w:b/>
              </w:rPr>
              <w:t>Skills</w:t>
            </w:r>
            <w:r w:rsidRPr="003C3F01">
              <w:rPr>
                <w:rFonts w:asciiTheme="minorHAnsi" w:eastAsia="Calibri" w:hAnsiTheme="minorHAnsi" w:cs="Calibri"/>
                <w:b/>
              </w:rPr>
              <w:t xml:space="preserve"> Standards Emphasized in the Unit</w:t>
            </w:r>
          </w:p>
        </w:tc>
      </w:tr>
      <w:tr w:rsidR="00FA2F36" w:rsidRPr="003C3F01">
        <w:tc>
          <w:tcPr>
            <w:tcW w:w="1818" w:type="dxa"/>
            <w:shd w:val="clear" w:color="auto" w:fill="F2F2F2" w:themeFill="background1" w:themeFillShade="F2"/>
            <w:vAlign w:val="center"/>
          </w:tcPr>
          <w:p w:rsidR="00FA2F36" w:rsidRPr="003C3F01" w:rsidRDefault="00FA2F36" w:rsidP="00080E5E">
            <w:pPr>
              <w:rPr>
                <w:b/>
              </w:rPr>
            </w:pPr>
            <w:r w:rsidRPr="003C3F01">
              <w:rPr>
                <w:b/>
              </w:rPr>
              <w:t>Common Core</w:t>
            </w:r>
          </w:p>
        </w:tc>
        <w:tc>
          <w:tcPr>
            <w:tcW w:w="7758" w:type="dxa"/>
            <w:gridSpan w:val="6"/>
          </w:tcPr>
          <w:p w:rsidR="00FA2F36" w:rsidRPr="003C3F01" w:rsidRDefault="00FA2F36" w:rsidP="003C52FA">
            <w:pPr>
              <w:pStyle w:val="NormalWeb"/>
              <w:spacing w:before="2" w:after="2"/>
              <w:rPr>
                <w:rFonts w:asciiTheme="minorHAnsi" w:hAnsiTheme="minorHAnsi"/>
                <w:sz w:val="24"/>
                <w:szCs w:val="16"/>
              </w:rPr>
            </w:pPr>
          </w:p>
          <w:p w:rsidR="00FA2F36" w:rsidRPr="003C3F01" w:rsidRDefault="00FA2F36" w:rsidP="003C52FA">
            <w:pPr>
              <w:pStyle w:val="NormalWeb"/>
              <w:spacing w:before="2" w:after="2"/>
              <w:rPr>
                <w:rFonts w:asciiTheme="minorHAnsi" w:hAnsiTheme="minorHAnsi"/>
                <w:sz w:val="24"/>
                <w:szCs w:val="16"/>
              </w:rPr>
            </w:pPr>
          </w:p>
          <w:p w:rsidR="00FA2F36" w:rsidRPr="003C3F01" w:rsidRDefault="00FA2F36" w:rsidP="003C52FA">
            <w:pPr>
              <w:pStyle w:val="NormalWeb"/>
              <w:spacing w:before="2" w:after="2"/>
              <w:rPr>
                <w:rFonts w:asciiTheme="minorHAnsi" w:hAnsiTheme="minorHAnsi"/>
                <w:color w:val="0000FF"/>
                <w:sz w:val="24"/>
                <w:szCs w:val="16"/>
              </w:rPr>
            </w:pPr>
            <w:r w:rsidRPr="003C3F01">
              <w:rPr>
                <w:rFonts w:asciiTheme="minorHAnsi" w:hAnsiTheme="minorHAnsi"/>
                <w:color w:val="0000FF"/>
                <w:sz w:val="24"/>
                <w:szCs w:val="16"/>
              </w:rPr>
              <w:t xml:space="preserve">I moved this earlier. This section is completed based on the assessments so it would be the same for all languages. </w:t>
            </w:r>
          </w:p>
          <w:p w:rsidR="00FA2F36" w:rsidRPr="003C3F01" w:rsidRDefault="00FA2F36" w:rsidP="003C52FA">
            <w:pPr>
              <w:pStyle w:val="NormalWeb"/>
              <w:spacing w:before="2" w:after="2"/>
              <w:rPr>
                <w:rFonts w:asciiTheme="minorHAnsi" w:hAnsiTheme="minorHAnsi"/>
                <w:sz w:val="24"/>
                <w:szCs w:val="16"/>
              </w:rPr>
            </w:pPr>
          </w:p>
        </w:tc>
      </w:tr>
      <w:tr w:rsidR="00FA2F36" w:rsidRPr="003C3F01">
        <w:tc>
          <w:tcPr>
            <w:tcW w:w="1818" w:type="dxa"/>
            <w:shd w:val="clear" w:color="auto" w:fill="F2F2F2" w:themeFill="background1" w:themeFillShade="F2"/>
            <w:vAlign w:val="center"/>
          </w:tcPr>
          <w:p w:rsidR="00FA2F36" w:rsidRPr="003C3F01" w:rsidRDefault="00FA2F36" w:rsidP="00080E5E">
            <w:pPr>
              <w:rPr>
                <w:b/>
              </w:rPr>
            </w:pPr>
            <w:r w:rsidRPr="003C3F01">
              <w:rPr>
                <w:b/>
              </w:rPr>
              <w:t>21</w:t>
            </w:r>
            <w:r w:rsidRPr="003C3F01">
              <w:rPr>
                <w:b/>
                <w:vertAlign w:val="superscript"/>
              </w:rPr>
              <w:t>st</w:t>
            </w:r>
            <w:r w:rsidRPr="003C3F01">
              <w:rPr>
                <w:b/>
              </w:rPr>
              <w:t xml:space="preserve"> Century Skills</w:t>
            </w:r>
          </w:p>
        </w:tc>
        <w:tc>
          <w:tcPr>
            <w:tcW w:w="7758" w:type="dxa"/>
            <w:gridSpan w:val="6"/>
          </w:tcPr>
          <w:p w:rsidR="00FA2F36" w:rsidRPr="003C3F01" w:rsidRDefault="00FA2F36" w:rsidP="0098549F"/>
          <w:p w:rsidR="00FA2F36" w:rsidRPr="003C3F01" w:rsidRDefault="00FA2F36" w:rsidP="00FA2F36">
            <w:pPr>
              <w:pStyle w:val="NormalWeb"/>
              <w:spacing w:before="2" w:after="2"/>
              <w:rPr>
                <w:rFonts w:asciiTheme="minorHAnsi" w:hAnsiTheme="minorHAnsi"/>
                <w:color w:val="0000FF"/>
                <w:sz w:val="24"/>
                <w:szCs w:val="16"/>
              </w:rPr>
            </w:pPr>
            <w:r w:rsidRPr="003C3F01">
              <w:rPr>
                <w:rFonts w:asciiTheme="minorHAnsi" w:hAnsiTheme="minorHAnsi"/>
                <w:color w:val="0000FF"/>
                <w:sz w:val="24"/>
                <w:szCs w:val="16"/>
              </w:rPr>
              <w:t xml:space="preserve">I moved this earlier. This section is completed based on the assessments so it would be the same for all languages. </w:t>
            </w:r>
          </w:p>
          <w:p w:rsidR="00FA2F36" w:rsidRPr="003C3F01" w:rsidRDefault="00FA2F36" w:rsidP="0098549F">
            <w:pPr>
              <w:rPr>
                <w:color w:val="0000FF"/>
              </w:rPr>
            </w:pPr>
          </w:p>
          <w:p w:rsidR="00FA2F36" w:rsidRPr="003C3F01" w:rsidRDefault="00FA2F36" w:rsidP="0098549F"/>
        </w:tc>
      </w:tr>
      <w:tr w:rsidR="00FA2F36" w:rsidRPr="003C3F01" w:rsidTr="003C3F01">
        <w:tc>
          <w:tcPr>
            <w:tcW w:w="9576" w:type="dxa"/>
            <w:gridSpan w:val="7"/>
            <w:shd w:val="clear" w:color="auto" w:fill="CCFFCC"/>
            <w:vAlign w:val="center"/>
          </w:tcPr>
          <w:p w:rsidR="003C3F01" w:rsidRPr="003C3F01" w:rsidRDefault="00FA2F36" w:rsidP="00376DE6">
            <w:pPr>
              <w:spacing w:beforeLines="1" w:afterLines="1"/>
              <w:jc w:val="center"/>
              <w:rPr>
                <w:rFonts w:ascii="TimesNewRomanPS" w:hAnsi="TimesNewRomanPS" w:cs="Times New Roman"/>
                <w:bCs/>
                <w:color w:val="0000FF"/>
              </w:rPr>
            </w:pPr>
            <w:r w:rsidRPr="003C3F01">
              <w:rPr>
                <w:rFonts w:ascii="TimesNewRomanPS" w:hAnsi="TimesNewRomanPS" w:cs="Times New Roman"/>
                <w:bCs/>
                <w:color w:val="0000FF"/>
              </w:rPr>
              <w:t>This would be the point wher the implementation guide would begin, but I would still suggest that teachers brainstorms these sections when they are working in mixed language groups. That would create more commonality, but then allow individual languages to adapt for their specific languages.</w:t>
            </w:r>
          </w:p>
          <w:p w:rsidR="00FA2F36" w:rsidRPr="003C3F01" w:rsidRDefault="003C3F01" w:rsidP="003C3F01">
            <w:pPr>
              <w:pStyle w:val="Normal1"/>
              <w:contextualSpacing w:val="0"/>
              <w:jc w:val="center"/>
              <w:rPr>
                <w:rFonts w:asciiTheme="minorHAnsi" w:eastAsia="Calibri" w:hAnsiTheme="minorHAnsi" w:cs="Calibri"/>
                <w:b/>
              </w:rPr>
            </w:pPr>
            <w:r w:rsidRPr="003C3F01">
              <w:rPr>
                <w:rFonts w:asciiTheme="minorHAnsi" w:eastAsia="Calibri" w:hAnsiTheme="minorHAnsi" w:cs="Calibri"/>
                <w:b/>
              </w:rPr>
              <w:t>State of CT Standards Emphasized in the Unit</w:t>
            </w:r>
          </w:p>
        </w:tc>
      </w:tr>
      <w:tr w:rsidR="00FA2F36" w:rsidRPr="003C3F01">
        <w:tc>
          <w:tcPr>
            <w:tcW w:w="1818" w:type="dxa"/>
            <w:shd w:val="clear" w:color="auto" w:fill="F2F2F2" w:themeFill="background1" w:themeFillShade="F2"/>
            <w:vAlign w:val="center"/>
          </w:tcPr>
          <w:p w:rsidR="00FA2F36" w:rsidRPr="003C3F01" w:rsidRDefault="00FA2F36" w:rsidP="00080E5E">
            <w:pPr>
              <w:rPr>
                <w:b/>
              </w:rPr>
            </w:pPr>
            <w:r w:rsidRPr="003C3F01">
              <w:rPr>
                <w:b/>
              </w:rPr>
              <w:t>Cultures</w:t>
            </w:r>
          </w:p>
          <w:p w:rsidR="00FA2F36" w:rsidRPr="003C3F01" w:rsidRDefault="00FA2F36" w:rsidP="00080E5E">
            <w:r w:rsidRPr="003C3F01">
              <w:t>Sample Evidence</w:t>
            </w:r>
          </w:p>
        </w:tc>
        <w:tc>
          <w:tcPr>
            <w:tcW w:w="7758" w:type="dxa"/>
            <w:gridSpan w:val="6"/>
          </w:tcPr>
          <w:p w:rsidR="00FA2F36" w:rsidRPr="003C3F01" w:rsidRDefault="00FA2F36" w:rsidP="00376DE6">
            <w:pPr>
              <w:spacing w:beforeLines="1" w:afterLines="1"/>
              <w:rPr>
                <w:rFonts w:ascii="TimesNewRomanPS" w:hAnsi="TimesNewRomanPS" w:cs="Times New Roman"/>
                <w:b/>
                <w:bCs/>
              </w:rPr>
            </w:pPr>
          </w:p>
          <w:p w:rsidR="00FA2F36" w:rsidRPr="003C3F01" w:rsidRDefault="00FA2F36" w:rsidP="00376DE6">
            <w:pPr>
              <w:spacing w:beforeLines="1" w:afterLines="1"/>
              <w:rPr>
                <w:rFonts w:ascii="Times New Roman" w:hAnsi="Times New Roman" w:cs="Times New Roman"/>
              </w:rPr>
            </w:pPr>
            <w:r w:rsidRPr="003C3F01">
              <w:rPr>
                <w:rFonts w:ascii="TimesNewRomanPS" w:hAnsi="TimesNewRomanPS" w:cs="Times New Roman"/>
                <w:b/>
                <w:bCs/>
              </w:rPr>
              <w:t xml:space="preserve">Product: </w:t>
            </w:r>
          </w:p>
          <w:p w:rsidR="00FA2F36" w:rsidRPr="003C3F01" w:rsidRDefault="00FA2F36" w:rsidP="00376DE6">
            <w:pPr>
              <w:spacing w:beforeLines="1" w:afterLines="1"/>
              <w:rPr>
                <w:rFonts w:ascii="TimesNewRomanPS" w:hAnsi="TimesNewRomanPS" w:cs="Times New Roman"/>
                <w:b/>
                <w:bCs/>
              </w:rPr>
            </w:pPr>
            <w:r w:rsidRPr="003C3F01">
              <w:rPr>
                <w:rFonts w:ascii="TimesNewRomanPS" w:hAnsi="TimesNewRomanPS" w:cs="Times New Roman"/>
                <w:b/>
                <w:bCs/>
              </w:rPr>
              <w:t xml:space="preserve">Practice: </w:t>
            </w:r>
          </w:p>
          <w:p w:rsidR="00FA2F36" w:rsidRPr="003C3F01" w:rsidRDefault="00FA2F36" w:rsidP="00376DE6">
            <w:pPr>
              <w:spacing w:beforeLines="1" w:afterLines="1"/>
              <w:rPr>
                <w:rFonts w:ascii="Times New Roman" w:hAnsi="Times New Roman" w:cs="Times New Roman"/>
              </w:rPr>
            </w:pPr>
            <w:r w:rsidRPr="003C3F01">
              <w:rPr>
                <w:rFonts w:ascii="TimesNewRomanPS" w:hAnsi="TimesNewRomanPS" w:cs="Times New Roman"/>
                <w:b/>
                <w:bCs/>
              </w:rPr>
              <w:t xml:space="preserve">Perspective: </w:t>
            </w:r>
          </w:p>
          <w:p w:rsidR="00FA2F36" w:rsidRPr="003C3F01" w:rsidRDefault="00FA2F36" w:rsidP="00376DE6">
            <w:pPr>
              <w:spacing w:beforeLines="1" w:afterLines="1"/>
              <w:rPr>
                <w:rFonts w:ascii="Times" w:hAnsi="Times" w:cs="Times New Roman"/>
                <w:szCs w:val="20"/>
              </w:rPr>
            </w:pPr>
          </w:p>
          <w:p w:rsidR="00FA2F36" w:rsidRPr="003C3F01" w:rsidRDefault="00FA2F36" w:rsidP="00376DE6">
            <w:pPr>
              <w:spacing w:beforeLines="1" w:afterLines="1"/>
              <w:rPr>
                <w:rFonts w:ascii="Times New Roman" w:hAnsi="Times New Roman" w:cs="Times New Roman"/>
              </w:rPr>
            </w:pPr>
            <w:r w:rsidRPr="003C3F01">
              <w:rPr>
                <w:rFonts w:ascii="TimesNewRomanPS" w:hAnsi="TimesNewRomanPS" w:cs="Times New Roman"/>
                <w:b/>
                <w:bCs/>
              </w:rPr>
              <w:t xml:space="preserve">Product: </w:t>
            </w:r>
          </w:p>
          <w:p w:rsidR="00FA2F36" w:rsidRPr="003C3F01" w:rsidRDefault="00FA2F36" w:rsidP="00376DE6">
            <w:pPr>
              <w:spacing w:beforeLines="1" w:afterLines="1"/>
              <w:rPr>
                <w:rFonts w:ascii="Times New Roman" w:hAnsi="Times New Roman" w:cs="Times New Roman"/>
              </w:rPr>
            </w:pPr>
            <w:r w:rsidRPr="003C3F01">
              <w:rPr>
                <w:rFonts w:ascii="TimesNewRomanPS" w:hAnsi="TimesNewRomanPS" w:cs="Times New Roman"/>
                <w:b/>
                <w:bCs/>
              </w:rPr>
              <w:t xml:space="preserve">Practice: </w:t>
            </w:r>
          </w:p>
          <w:p w:rsidR="00FA2F36" w:rsidRPr="003C3F01" w:rsidRDefault="00FA2F36" w:rsidP="00376DE6">
            <w:pPr>
              <w:spacing w:beforeLines="1" w:afterLines="1"/>
              <w:rPr>
                <w:rFonts w:ascii="Times" w:hAnsi="Times" w:cs="Times New Roman"/>
                <w:szCs w:val="20"/>
              </w:rPr>
            </w:pPr>
            <w:r w:rsidRPr="003C3F01">
              <w:rPr>
                <w:rFonts w:ascii="TimesNewRomanPS" w:hAnsi="TimesNewRomanPS" w:cs="Times New Roman"/>
                <w:b/>
                <w:bCs/>
              </w:rPr>
              <w:t xml:space="preserve">Perspective: </w:t>
            </w:r>
          </w:p>
          <w:p w:rsidR="00FA2F36" w:rsidRPr="003C3F01" w:rsidRDefault="00FA2F36"/>
        </w:tc>
      </w:tr>
      <w:tr w:rsidR="00FA2F36" w:rsidRPr="003C3F01">
        <w:tc>
          <w:tcPr>
            <w:tcW w:w="9576" w:type="dxa"/>
            <w:gridSpan w:val="7"/>
            <w:shd w:val="clear" w:color="auto" w:fill="F2F2F2" w:themeFill="background1" w:themeFillShade="F2"/>
            <w:vAlign w:val="center"/>
          </w:tcPr>
          <w:p w:rsidR="00FA2F36" w:rsidRPr="003C3F01" w:rsidRDefault="00FA2F36" w:rsidP="00376DE6">
            <w:pPr>
              <w:spacing w:beforeLines="1" w:afterLines="1"/>
              <w:rPr>
                <w:rFonts w:ascii="TimesNewRomanPS" w:hAnsi="TimesNewRomanPS" w:cs="Times New Roman"/>
                <w:b/>
                <w:bCs/>
              </w:rPr>
            </w:pPr>
          </w:p>
        </w:tc>
      </w:tr>
      <w:tr w:rsidR="00FA2F36" w:rsidRPr="003C3F01">
        <w:trPr>
          <w:trHeight w:val="296"/>
        </w:trPr>
        <w:tc>
          <w:tcPr>
            <w:tcW w:w="1818" w:type="dxa"/>
            <w:vMerge w:val="restart"/>
            <w:shd w:val="clear" w:color="auto" w:fill="F2F2F2" w:themeFill="background1" w:themeFillShade="F2"/>
            <w:vAlign w:val="center"/>
          </w:tcPr>
          <w:p w:rsidR="00FA2F36" w:rsidRPr="003C3F01" w:rsidRDefault="00FA2F36" w:rsidP="00080E5E">
            <w:pPr>
              <w:rPr>
                <w:b/>
              </w:rPr>
            </w:pPr>
            <w:r w:rsidRPr="003C3F01">
              <w:rPr>
                <w:b/>
              </w:rPr>
              <w:t>Connections</w:t>
            </w:r>
          </w:p>
          <w:p w:rsidR="00FA2F36" w:rsidRPr="003C3F01" w:rsidRDefault="00FA2F36" w:rsidP="00080E5E">
            <w:r w:rsidRPr="003C3F01">
              <w:t>Sample Evidence</w:t>
            </w:r>
          </w:p>
        </w:tc>
        <w:tc>
          <w:tcPr>
            <w:tcW w:w="3879" w:type="dxa"/>
            <w:gridSpan w:val="4"/>
            <w:vAlign w:val="center"/>
          </w:tcPr>
          <w:p w:rsidR="00FA2F36" w:rsidRPr="003C3F01" w:rsidRDefault="00FA2F36" w:rsidP="00450874">
            <w:pPr>
              <w:jc w:val="center"/>
              <w:rPr>
                <w:b/>
              </w:rPr>
            </w:pPr>
            <w:r w:rsidRPr="003C3F01">
              <w:rPr>
                <w:b/>
              </w:rPr>
              <w:t>Making Connections</w:t>
            </w:r>
          </w:p>
        </w:tc>
        <w:tc>
          <w:tcPr>
            <w:tcW w:w="3879" w:type="dxa"/>
            <w:gridSpan w:val="2"/>
            <w:shd w:val="clear" w:color="auto" w:fill="auto"/>
            <w:vAlign w:val="center"/>
          </w:tcPr>
          <w:p w:rsidR="00FA2F36" w:rsidRPr="003C3F01" w:rsidRDefault="00FA2F36" w:rsidP="00450874">
            <w:pPr>
              <w:jc w:val="center"/>
              <w:rPr>
                <w:b/>
              </w:rPr>
            </w:pPr>
            <w:r w:rsidRPr="003C3F01">
              <w:rPr>
                <w:b/>
              </w:rPr>
              <w:t>Diverse Perspectives</w:t>
            </w:r>
          </w:p>
        </w:tc>
      </w:tr>
      <w:tr w:rsidR="00FA2F36" w:rsidRPr="003C3F01">
        <w:trPr>
          <w:trHeight w:val="1370"/>
        </w:trPr>
        <w:tc>
          <w:tcPr>
            <w:tcW w:w="1818" w:type="dxa"/>
            <w:vMerge/>
            <w:tcBorders>
              <w:bottom w:val="single" w:sz="4" w:space="0" w:color="000000" w:themeColor="text1"/>
            </w:tcBorders>
            <w:shd w:val="clear" w:color="auto" w:fill="F2F2F2" w:themeFill="background1" w:themeFillShade="F2"/>
            <w:vAlign w:val="center"/>
          </w:tcPr>
          <w:p w:rsidR="00FA2F36" w:rsidRPr="003C3F01" w:rsidRDefault="00FA2F36" w:rsidP="00080E5E">
            <w:pPr>
              <w:rPr>
                <w:b/>
              </w:rPr>
            </w:pPr>
          </w:p>
        </w:tc>
        <w:tc>
          <w:tcPr>
            <w:tcW w:w="3879" w:type="dxa"/>
            <w:gridSpan w:val="4"/>
            <w:tcBorders>
              <w:bottom w:val="single" w:sz="4" w:space="0" w:color="000000" w:themeColor="text1"/>
            </w:tcBorders>
          </w:tcPr>
          <w:p w:rsidR="00FA2F36" w:rsidRPr="003C3F01" w:rsidRDefault="00FA2F36"/>
        </w:tc>
        <w:tc>
          <w:tcPr>
            <w:tcW w:w="3879" w:type="dxa"/>
            <w:gridSpan w:val="2"/>
            <w:tcBorders>
              <w:bottom w:val="single" w:sz="4" w:space="0" w:color="000000" w:themeColor="text1"/>
            </w:tcBorders>
            <w:shd w:val="clear" w:color="auto" w:fill="auto"/>
          </w:tcPr>
          <w:p w:rsidR="00FA2F36" w:rsidRPr="003C3F01" w:rsidRDefault="00FA2F36" w:rsidP="00376DE6">
            <w:pPr>
              <w:spacing w:beforeLines="1" w:afterLines="1"/>
            </w:pPr>
            <w:r w:rsidRPr="003C3F01">
              <w:rPr>
                <w:rFonts w:ascii="Times New Roman" w:hAnsi="Times New Roman" w:cs="Times New Roman"/>
              </w:rPr>
              <w:t xml:space="preserve"> </w:t>
            </w:r>
          </w:p>
        </w:tc>
      </w:tr>
      <w:tr w:rsidR="00FA2F36" w:rsidRPr="003C3F01">
        <w:trPr>
          <w:trHeight w:val="140"/>
        </w:trPr>
        <w:tc>
          <w:tcPr>
            <w:tcW w:w="1818" w:type="dxa"/>
            <w:vMerge w:val="restart"/>
            <w:shd w:val="clear" w:color="auto" w:fill="F2F2F2" w:themeFill="background1" w:themeFillShade="F2"/>
            <w:vAlign w:val="center"/>
          </w:tcPr>
          <w:p w:rsidR="00FA2F36" w:rsidRPr="003C3F01" w:rsidRDefault="00FA2F36" w:rsidP="00080E5E">
            <w:pPr>
              <w:rPr>
                <w:b/>
              </w:rPr>
            </w:pPr>
            <w:r w:rsidRPr="003C3F01">
              <w:rPr>
                <w:b/>
              </w:rPr>
              <w:t xml:space="preserve">Comparisons </w:t>
            </w:r>
          </w:p>
          <w:p w:rsidR="00FA2F36" w:rsidRPr="003C3F01" w:rsidRDefault="00FA2F36" w:rsidP="00080E5E">
            <w:pPr>
              <w:rPr>
                <w:b/>
              </w:rPr>
            </w:pPr>
            <w:r w:rsidRPr="003C3F01">
              <w:t>Sample Evidence</w:t>
            </w:r>
          </w:p>
        </w:tc>
        <w:tc>
          <w:tcPr>
            <w:tcW w:w="3879" w:type="dxa"/>
            <w:gridSpan w:val="4"/>
          </w:tcPr>
          <w:p w:rsidR="00FA2F36" w:rsidRPr="003C3F01" w:rsidRDefault="00FA2F36" w:rsidP="00080E5E">
            <w:pPr>
              <w:jc w:val="center"/>
              <w:rPr>
                <w:b/>
              </w:rPr>
            </w:pPr>
            <w:r w:rsidRPr="003C3F01">
              <w:rPr>
                <w:b/>
              </w:rPr>
              <w:t>Language Comparisons</w:t>
            </w:r>
          </w:p>
        </w:tc>
        <w:tc>
          <w:tcPr>
            <w:tcW w:w="3879" w:type="dxa"/>
            <w:gridSpan w:val="2"/>
            <w:shd w:val="clear" w:color="auto" w:fill="auto"/>
          </w:tcPr>
          <w:p w:rsidR="00FA2F36" w:rsidRPr="003C3F01" w:rsidRDefault="00FA2F36" w:rsidP="00080E5E">
            <w:pPr>
              <w:jc w:val="center"/>
              <w:rPr>
                <w:b/>
              </w:rPr>
            </w:pPr>
            <w:r w:rsidRPr="003C3F01">
              <w:rPr>
                <w:b/>
              </w:rPr>
              <w:t>Cultural Comparisons</w:t>
            </w:r>
          </w:p>
        </w:tc>
      </w:tr>
      <w:tr w:rsidR="00FA2F36" w:rsidRPr="003C3F01">
        <w:trPr>
          <w:trHeight w:val="140"/>
        </w:trPr>
        <w:tc>
          <w:tcPr>
            <w:tcW w:w="1818" w:type="dxa"/>
            <w:vMerge/>
            <w:shd w:val="clear" w:color="auto" w:fill="F2F2F2" w:themeFill="background1" w:themeFillShade="F2"/>
            <w:vAlign w:val="center"/>
          </w:tcPr>
          <w:p w:rsidR="00FA2F36" w:rsidRPr="003C3F01" w:rsidRDefault="00FA2F36" w:rsidP="00080E5E">
            <w:pPr>
              <w:rPr>
                <w:b/>
              </w:rPr>
            </w:pPr>
          </w:p>
        </w:tc>
        <w:tc>
          <w:tcPr>
            <w:tcW w:w="3879" w:type="dxa"/>
            <w:gridSpan w:val="4"/>
            <w:vAlign w:val="center"/>
          </w:tcPr>
          <w:p w:rsidR="00FA2F36" w:rsidRPr="003C3F01" w:rsidRDefault="00FA2F36" w:rsidP="00080E5E"/>
          <w:p w:rsidR="00FA2F36" w:rsidRPr="003C3F01" w:rsidRDefault="00FA2F36" w:rsidP="00080E5E"/>
          <w:p w:rsidR="00FA2F36" w:rsidRPr="003C3F01" w:rsidRDefault="00FA2F36" w:rsidP="00080E5E"/>
        </w:tc>
        <w:tc>
          <w:tcPr>
            <w:tcW w:w="3879" w:type="dxa"/>
            <w:gridSpan w:val="2"/>
            <w:shd w:val="clear" w:color="auto" w:fill="auto"/>
            <w:vAlign w:val="center"/>
          </w:tcPr>
          <w:p w:rsidR="00FA2F36" w:rsidRPr="003C3F01" w:rsidRDefault="00FA2F36" w:rsidP="00376DE6">
            <w:pPr>
              <w:spacing w:beforeLines="1" w:afterLines="1"/>
              <w:rPr>
                <w:rFonts w:ascii="Times" w:hAnsi="Times" w:cs="Times New Roman"/>
                <w:szCs w:val="20"/>
              </w:rPr>
            </w:pPr>
          </w:p>
        </w:tc>
      </w:tr>
      <w:tr w:rsidR="00FA2F36" w:rsidRPr="003C3F01">
        <w:trPr>
          <w:trHeight w:val="140"/>
        </w:trPr>
        <w:tc>
          <w:tcPr>
            <w:tcW w:w="1818" w:type="dxa"/>
            <w:vMerge w:val="restart"/>
            <w:shd w:val="clear" w:color="auto" w:fill="F2F2F2" w:themeFill="background1" w:themeFillShade="F2"/>
            <w:vAlign w:val="center"/>
          </w:tcPr>
          <w:p w:rsidR="00FA2F36" w:rsidRPr="003C3F01" w:rsidRDefault="00FA2F36" w:rsidP="00080E5E">
            <w:pPr>
              <w:rPr>
                <w:b/>
              </w:rPr>
            </w:pPr>
            <w:r w:rsidRPr="003C3F01">
              <w:rPr>
                <w:b/>
              </w:rPr>
              <w:t>Connections</w:t>
            </w:r>
          </w:p>
          <w:p w:rsidR="00FA2F36" w:rsidRPr="003C3F01" w:rsidRDefault="00FA2F36" w:rsidP="00080E5E">
            <w:pPr>
              <w:rPr>
                <w:b/>
              </w:rPr>
            </w:pPr>
            <w:r w:rsidRPr="003C3F01">
              <w:t>Sample Evidence</w:t>
            </w:r>
          </w:p>
        </w:tc>
        <w:tc>
          <w:tcPr>
            <w:tcW w:w="3879" w:type="dxa"/>
            <w:gridSpan w:val="4"/>
          </w:tcPr>
          <w:p w:rsidR="00FA2F36" w:rsidRPr="003C3F01" w:rsidRDefault="00FA2F36" w:rsidP="00080E5E">
            <w:pPr>
              <w:jc w:val="center"/>
              <w:rPr>
                <w:b/>
              </w:rPr>
            </w:pPr>
            <w:r w:rsidRPr="003C3F01">
              <w:rPr>
                <w:b/>
              </w:rPr>
              <w:t>School and Global Communities</w:t>
            </w:r>
          </w:p>
        </w:tc>
        <w:tc>
          <w:tcPr>
            <w:tcW w:w="3879" w:type="dxa"/>
            <w:gridSpan w:val="2"/>
            <w:shd w:val="clear" w:color="auto" w:fill="auto"/>
          </w:tcPr>
          <w:p w:rsidR="00FA2F36" w:rsidRPr="003C3F01" w:rsidRDefault="00FA2F36" w:rsidP="00080E5E">
            <w:pPr>
              <w:jc w:val="center"/>
              <w:rPr>
                <w:b/>
              </w:rPr>
            </w:pPr>
            <w:r w:rsidRPr="003C3F01">
              <w:rPr>
                <w:b/>
              </w:rPr>
              <w:t>Lifelong Learning</w:t>
            </w:r>
          </w:p>
        </w:tc>
      </w:tr>
      <w:tr w:rsidR="00FA2F36" w:rsidRPr="003C3F01">
        <w:trPr>
          <w:trHeight w:val="140"/>
        </w:trPr>
        <w:tc>
          <w:tcPr>
            <w:tcW w:w="1818" w:type="dxa"/>
            <w:vMerge/>
            <w:shd w:val="clear" w:color="auto" w:fill="F2F2F2" w:themeFill="background1" w:themeFillShade="F2"/>
            <w:vAlign w:val="center"/>
          </w:tcPr>
          <w:p w:rsidR="00FA2F36" w:rsidRPr="003C3F01" w:rsidRDefault="00FA2F36" w:rsidP="00080E5E">
            <w:pPr>
              <w:rPr>
                <w:b/>
              </w:rPr>
            </w:pPr>
          </w:p>
        </w:tc>
        <w:tc>
          <w:tcPr>
            <w:tcW w:w="3879" w:type="dxa"/>
            <w:gridSpan w:val="4"/>
            <w:vAlign w:val="center"/>
          </w:tcPr>
          <w:p w:rsidR="00FA2F36" w:rsidRPr="003C3F01" w:rsidRDefault="00FA2F36" w:rsidP="00376DE6">
            <w:pPr>
              <w:spacing w:beforeLines="1" w:afterLines="1"/>
              <w:rPr>
                <w:rFonts w:ascii="Times" w:hAnsi="Times" w:cs="Times New Roman"/>
                <w:szCs w:val="20"/>
              </w:rPr>
            </w:pPr>
          </w:p>
          <w:p w:rsidR="00FA2F36" w:rsidRPr="003C3F01" w:rsidRDefault="00FA2F36" w:rsidP="00376DE6">
            <w:pPr>
              <w:spacing w:beforeLines="1" w:afterLines="1"/>
              <w:rPr>
                <w:rFonts w:ascii="Times" w:hAnsi="Times" w:cs="Times New Roman"/>
                <w:szCs w:val="20"/>
              </w:rPr>
            </w:pPr>
          </w:p>
          <w:p w:rsidR="00FA2F36" w:rsidRPr="003C3F01" w:rsidRDefault="00FA2F36" w:rsidP="00376DE6">
            <w:pPr>
              <w:spacing w:beforeLines="1" w:afterLines="1"/>
              <w:rPr>
                <w:rFonts w:ascii="Times" w:hAnsi="Times" w:cs="Times New Roman"/>
                <w:szCs w:val="20"/>
              </w:rPr>
            </w:pPr>
          </w:p>
        </w:tc>
        <w:tc>
          <w:tcPr>
            <w:tcW w:w="3879" w:type="dxa"/>
            <w:gridSpan w:val="2"/>
            <w:shd w:val="clear" w:color="auto" w:fill="auto"/>
            <w:vAlign w:val="center"/>
          </w:tcPr>
          <w:p w:rsidR="00FA2F36" w:rsidRPr="003C3F01" w:rsidRDefault="00FA2F36" w:rsidP="00376DE6">
            <w:pPr>
              <w:spacing w:beforeLines="1" w:afterLines="1"/>
              <w:rPr>
                <w:rFonts w:ascii="Times" w:hAnsi="Times" w:cs="Times New Roman"/>
                <w:szCs w:val="20"/>
              </w:rPr>
            </w:pPr>
          </w:p>
        </w:tc>
      </w:tr>
      <w:tr w:rsidR="00FA2F36" w:rsidRPr="003C3F01">
        <w:trPr>
          <w:trHeight w:val="432"/>
        </w:trPr>
        <w:tc>
          <w:tcPr>
            <w:tcW w:w="9576" w:type="dxa"/>
            <w:gridSpan w:val="7"/>
            <w:shd w:val="clear" w:color="auto" w:fill="CCFFCC"/>
            <w:vAlign w:val="center"/>
          </w:tcPr>
          <w:p w:rsidR="00FA2F36" w:rsidRPr="003C3F01" w:rsidRDefault="00FA2F36" w:rsidP="003C52FA">
            <w:pPr>
              <w:jc w:val="center"/>
              <w:rPr>
                <w:b/>
              </w:rPr>
            </w:pPr>
            <w:r w:rsidRPr="003C3F01">
              <w:rPr>
                <w:b/>
              </w:rPr>
              <w:t>Lesson Planning Components</w:t>
            </w:r>
          </w:p>
        </w:tc>
      </w:tr>
      <w:tr w:rsidR="00FA2F36" w:rsidRPr="003C3F01">
        <w:tc>
          <w:tcPr>
            <w:tcW w:w="3192" w:type="dxa"/>
            <w:gridSpan w:val="3"/>
            <w:shd w:val="clear" w:color="auto" w:fill="F2F2F2" w:themeFill="background1" w:themeFillShade="F2"/>
            <w:vAlign w:val="center"/>
          </w:tcPr>
          <w:p w:rsidR="00FA2F36" w:rsidRPr="003C3F01" w:rsidRDefault="00FA2F36" w:rsidP="003C52FA">
            <w:pPr>
              <w:jc w:val="center"/>
              <w:rPr>
                <w:b/>
              </w:rPr>
            </w:pPr>
            <w:r w:rsidRPr="003C3F01">
              <w:rPr>
                <w:b/>
              </w:rPr>
              <w:t>Language Functions</w:t>
            </w:r>
          </w:p>
        </w:tc>
        <w:tc>
          <w:tcPr>
            <w:tcW w:w="3192" w:type="dxa"/>
            <w:gridSpan w:val="3"/>
            <w:shd w:val="clear" w:color="auto" w:fill="F2F2F2" w:themeFill="background1" w:themeFillShade="F2"/>
            <w:vAlign w:val="center"/>
          </w:tcPr>
          <w:p w:rsidR="00FA2F36" w:rsidRPr="003C3F01" w:rsidRDefault="00FA2F36" w:rsidP="003C52FA">
            <w:pPr>
              <w:jc w:val="center"/>
              <w:rPr>
                <w:b/>
              </w:rPr>
            </w:pPr>
            <w:r w:rsidRPr="003C3F01">
              <w:rPr>
                <w:b/>
              </w:rPr>
              <w:t>Related Structures/Patterns</w:t>
            </w:r>
          </w:p>
        </w:tc>
        <w:tc>
          <w:tcPr>
            <w:tcW w:w="3192" w:type="dxa"/>
            <w:shd w:val="clear" w:color="auto" w:fill="F2F2F2" w:themeFill="background1" w:themeFillShade="F2"/>
            <w:vAlign w:val="center"/>
          </w:tcPr>
          <w:p w:rsidR="00FA2F36" w:rsidRPr="003C3F01" w:rsidRDefault="00FA2F36" w:rsidP="003C52FA">
            <w:pPr>
              <w:jc w:val="center"/>
              <w:rPr>
                <w:b/>
              </w:rPr>
            </w:pPr>
            <w:r w:rsidRPr="003C3F01">
              <w:rPr>
                <w:b/>
              </w:rPr>
              <w:t>Vocabulary Expansion</w:t>
            </w:r>
          </w:p>
        </w:tc>
      </w:tr>
      <w:tr w:rsidR="00FA2F36" w:rsidRPr="003C3F01">
        <w:trPr>
          <w:trHeight w:val="288"/>
        </w:trPr>
        <w:tc>
          <w:tcPr>
            <w:tcW w:w="3192" w:type="dxa"/>
            <w:gridSpan w:val="3"/>
            <w:vAlign w:val="center"/>
          </w:tcPr>
          <w:p w:rsidR="00FA2F36" w:rsidRPr="003C3F01" w:rsidRDefault="00FA2F36" w:rsidP="00CE5E4C"/>
        </w:tc>
        <w:tc>
          <w:tcPr>
            <w:tcW w:w="3192" w:type="dxa"/>
            <w:gridSpan w:val="3"/>
            <w:vAlign w:val="center"/>
          </w:tcPr>
          <w:p w:rsidR="00FA2F36" w:rsidRPr="003C3F01" w:rsidRDefault="00FA2F36" w:rsidP="00CE5E4C"/>
        </w:tc>
        <w:tc>
          <w:tcPr>
            <w:tcW w:w="3192" w:type="dxa"/>
            <w:vMerge w:val="restart"/>
            <w:vAlign w:val="center"/>
          </w:tcPr>
          <w:p w:rsidR="00FA2F36" w:rsidRPr="003C3F01" w:rsidRDefault="00FA2F36" w:rsidP="00CE5E4C">
            <w:pPr>
              <w:rPr>
                <w:b/>
              </w:rPr>
            </w:pPr>
            <w:r w:rsidRPr="003C3F01">
              <w:rPr>
                <w:b/>
              </w:rPr>
              <w:t>Tier 1</w:t>
            </w:r>
          </w:p>
          <w:p w:rsidR="00FA2F36" w:rsidRPr="003C3F01" w:rsidRDefault="00FA2F36" w:rsidP="00CE5E4C"/>
          <w:p w:rsidR="00FA2F36" w:rsidRPr="003C3F01" w:rsidRDefault="00FA2F36" w:rsidP="00CE5E4C"/>
          <w:p w:rsidR="00FA2F36" w:rsidRPr="003C3F01" w:rsidRDefault="00FA2F36" w:rsidP="00CE5E4C">
            <w:pPr>
              <w:rPr>
                <w:b/>
              </w:rPr>
            </w:pPr>
            <w:r w:rsidRPr="003C3F01">
              <w:rPr>
                <w:b/>
              </w:rPr>
              <w:t>Tier 2</w:t>
            </w:r>
          </w:p>
          <w:p w:rsidR="00FA2F36" w:rsidRPr="003C3F01" w:rsidRDefault="00FA2F36" w:rsidP="00CE5E4C"/>
        </w:tc>
      </w:tr>
      <w:tr w:rsidR="00FA2F36" w:rsidRPr="003C3F01">
        <w:trPr>
          <w:trHeight w:val="288"/>
        </w:trPr>
        <w:tc>
          <w:tcPr>
            <w:tcW w:w="3192" w:type="dxa"/>
            <w:gridSpan w:val="3"/>
            <w:vAlign w:val="center"/>
          </w:tcPr>
          <w:p w:rsidR="00FA2F36" w:rsidRPr="003C3F01" w:rsidRDefault="00FA2F36" w:rsidP="00CE5E4C"/>
        </w:tc>
        <w:tc>
          <w:tcPr>
            <w:tcW w:w="3192" w:type="dxa"/>
            <w:gridSpan w:val="3"/>
            <w:vAlign w:val="center"/>
          </w:tcPr>
          <w:p w:rsidR="00FA2F36" w:rsidRPr="003C3F01" w:rsidRDefault="00FA2F36" w:rsidP="00CE5E4C"/>
        </w:tc>
        <w:tc>
          <w:tcPr>
            <w:tcW w:w="3192" w:type="dxa"/>
            <w:vMerge/>
          </w:tcPr>
          <w:p w:rsidR="00FA2F36" w:rsidRPr="003C3F01" w:rsidRDefault="00FA2F36"/>
        </w:tc>
      </w:tr>
      <w:tr w:rsidR="00FA2F36" w:rsidRPr="003C3F01">
        <w:trPr>
          <w:trHeight w:val="288"/>
        </w:trPr>
        <w:tc>
          <w:tcPr>
            <w:tcW w:w="3192" w:type="dxa"/>
            <w:gridSpan w:val="3"/>
            <w:vAlign w:val="center"/>
          </w:tcPr>
          <w:p w:rsidR="00FA2F36" w:rsidRPr="003C3F01" w:rsidRDefault="00FA2F36" w:rsidP="00CE5E4C"/>
        </w:tc>
        <w:tc>
          <w:tcPr>
            <w:tcW w:w="3192" w:type="dxa"/>
            <w:gridSpan w:val="3"/>
            <w:vAlign w:val="center"/>
          </w:tcPr>
          <w:p w:rsidR="00FA2F36" w:rsidRPr="003C3F01" w:rsidRDefault="00FA2F36" w:rsidP="00CE5E4C"/>
        </w:tc>
        <w:tc>
          <w:tcPr>
            <w:tcW w:w="3192" w:type="dxa"/>
            <w:vMerge/>
          </w:tcPr>
          <w:p w:rsidR="00FA2F36" w:rsidRPr="003C3F01" w:rsidRDefault="00FA2F36"/>
        </w:tc>
      </w:tr>
      <w:tr w:rsidR="00FA2F36" w:rsidRPr="003C3F01">
        <w:trPr>
          <w:trHeight w:val="288"/>
        </w:trPr>
        <w:tc>
          <w:tcPr>
            <w:tcW w:w="3192" w:type="dxa"/>
            <w:gridSpan w:val="3"/>
            <w:vAlign w:val="center"/>
          </w:tcPr>
          <w:p w:rsidR="00FA2F36" w:rsidRPr="003C3F01" w:rsidRDefault="00FA2F36" w:rsidP="00CE5E4C"/>
        </w:tc>
        <w:tc>
          <w:tcPr>
            <w:tcW w:w="3192" w:type="dxa"/>
            <w:gridSpan w:val="3"/>
            <w:vAlign w:val="center"/>
          </w:tcPr>
          <w:p w:rsidR="00FA2F36" w:rsidRPr="003C3F01" w:rsidRDefault="00FA2F36" w:rsidP="00CE5E4C"/>
        </w:tc>
        <w:tc>
          <w:tcPr>
            <w:tcW w:w="3192" w:type="dxa"/>
            <w:vMerge/>
          </w:tcPr>
          <w:p w:rsidR="00FA2F36" w:rsidRPr="003C3F01" w:rsidRDefault="00FA2F36"/>
        </w:tc>
      </w:tr>
      <w:tr w:rsidR="00FA2F36" w:rsidRPr="003C3F01">
        <w:trPr>
          <w:trHeight w:val="288"/>
        </w:trPr>
        <w:tc>
          <w:tcPr>
            <w:tcW w:w="3192" w:type="dxa"/>
            <w:gridSpan w:val="3"/>
            <w:vAlign w:val="center"/>
          </w:tcPr>
          <w:p w:rsidR="00FA2F36" w:rsidRPr="003C3F01" w:rsidRDefault="00FA2F36" w:rsidP="00CE5E4C"/>
        </w:tc>
        <w:tc>
          <w:tcPr>
            <w:tcW w:w="3192" w:type="dxa"/>
            <w:gridSpan w:val="3"/>
            <w:vAlign w:val="center"/>
          </w:tcPr>
          <w:p w:rsidR="00FA2F36" w:rsidRPr="003C3F01" w:rsidRDefault="00FA2F36" w:rsidP="00CE5E4C"/>
        </w:tc>
        <w:tc>
          <w:tcPr>
            <w:tcW w:w="3192" w:type="dxa"/>
            <w:vMerge/>
          </w:tcPr>
          <w:p w:rsidR="00FA2F36" w:rsidRPr="003C3F01" w:rsidRDefault="00FA2F36"/>
        </w:tc>
      </w:tr>
      <w:tr w:rsidR="00FA2F36" w:rsidRPr="003C3F01">
        <w:trPr>
          <w:trHeight w:val="432"/>
        </w:trPr>
        <w:tc>
          <w:tcPr>
            <w:tcW w:w="4788" w:type="dxa"/>
            <w:gridSpan w:val="4"/>
            <w:shd w:val="clear" w:color="auto" w:fill="F2F2F2" w:themeFill="background1" w:themeFillShade="F2"/>
            <w:vAlign w:val="center"/>
          </w:tcPr>
          <w:p w:rsidR="00FA2F36" w:rsidRPr="003C3F01" w:rsidRDefault="00FA2F36" w:rsidP="00CE5E4C">
            <w:pPr>
              <w:jc w:val="center"/>
              <w:rPr>
                <w:b/>
              </w:rPr>
            </w:pPr>
            <w:r w:rsidRPr="003C3F01">
              <w:rPr>
                <w:b/>
              </w:rPr>
              <w:t>Resources</w:t>
            </w:r>
          </w:p>
        </w:tc>
        <w:tc>
          <w:tcPr>
            <w:tcW w:w="4788" w:type="dxa"/>
            <w:gridSpan w:val="3"/>
            <w:shd w:val="clear" w:color="auto" w:fill="F2F2F2" w:themeFill="background1" w:themeFillShade="F2"/>
            <w:vAlign w:val="center"/>
          </w:tcPr>
          <w:p w:rsidR="00FA2F36" w:rsidRPr="003C3F01" w:rsidRDefault="00FA2F36" w:rsidP="00CE5E4C">
            <w:pPr>
              <w:jc w:val="center"/>
              <w:rPr>
                <w:b/>
              </w:rPr>
            </w:pPr>
            <w:r w:rsidRPr="003C3F01">
              <w:rPr>
                <w:b/>
              </w:rPr>
              <w:t>Technology Integration</w:t>
            </w:r>
          </w:p>
        </w:tc>
      </w:tr>
      <w:tr w:rsidR="00FA2F36" w:rsidRPr="003C3F01">
        <w:tc>
          <w:tcPr>
            <w:tcW w:w="4788" w:type="dxa"/>
            <w:gridSpan w:val="4"/>
          </w:tcPr>
          <w:p w:rsidR="00FA2F36" w:rsidRPr="003C3F01" w:rsidRDefault="00FA2F36"/>
        </w:tc>
        <w:tc>
          <w:tcPr>
            <w:tcW w:w="4788" w:type="dxa"/>
            <w:gridSpan w:val="3"/>
          </w:tcPr>
          <w:p w:rsidR="00FA2F36" w:rsidRPr="003C3F01" w:rsidRDefault="00FA2F36" w:rsidP="00CB0079">
            <w:pPr>
              <w:pStyle w:val="NormalWeb"/>
              <w:spacing w:before="2" w:after="2"/>
              <w:rPr>
                <w:rFonts w:ascii="TimesNewRomanPS" w:hAnsi="TimesNewRomanPS"/>
                <w:b/>
                <w:bCs/>
                <w:color w:val="0000FF"/>
                <w:sz w:val="24"/>
                <w:szCs w:val="24"/>
              </w:rPr>
            </w:pPr>
          </w:p>
          <w:p w:rsidR="00FA2F36" w:rsidRPr="003C3F01" w:rsidRDefault="00FA2F36" w:rsidP="00CB0079">
            <w:pPr>
              <w:pStyle w:val="NormalWeb"/>
              <w:spacing w:before="2" w:after="2"/>
              <w:rPr>
                <w:rFonts w:ascii="TimesNewRomanPS" w:hAnsi="TimesNewRomanPS"/>
                <w:b/>
                <w:bCs/>
                <w:color w:val="0000FF"/>
                <w:sz w:val="24"/>
                <w:szCs w:val="24"/>
              </w:rPr>
            </w:pPr>
          </w:p>
          <w:p w:rsidR="00FA2F36" w:rsidRPr="003C3F01" w:rsidRDefault="00FA2F36" w:rsidP="00CB0079">
            <w:pPr>
              <w:pStyle w:val="NormalWeb"/>
              <w:spacing w:before="2" w:after="2"/>
              <w:rPr>
                <w:rFonts w:ascii="TimesNewRomanPS" w:hAnsi="TimesNewRomanPS"/>
                <w:b/>
                <w:bCs/>
                <w:color w:val="0000FF"/>
                <w:sz w:val="24"/>
                <w:szCs w:val="24"/>
              </w:rPr>
            </w:pPr>
          </w:p>
          <w:p w:rsidR="00FA2F36" w:rsidRPr="003C3F01" w:rsidRDefault="00FA2F36" w:rsidP="00CB0079">
            <w:pPr>
              <w:pStyle w:val="NormalWeb"/>
              <w:spacing w:before="2" w:after="2"/>
              <w:rPr>
                <w:sz w:val="24"/>
              </w:rPr>
            </w:pPr>
          </w:p>
        </w:tc>
      </w:tr>
    </w:tbl>
    <w:p w:rsidR="00793C73" w:rsidRDefault="00793C73"/>
    <w:sectPr w:rsidR="00793C73" w:rsidSect="00793C73">
      <w:headerReference w:type="default" r:id="rId4"/>
      <w:footerReference w:type="even" r:id="rId5"/>
      <w:footerReference w:type="default" r:id="rId6"/>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NewRomanPS">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15" w:rsidRDefault="00376DE6" w:rsidP="00CE5E4C">
    <w:pPr>
      <w:pStyle w:val="Footer"/>
      <w:framePr w:wrap="around" w:vAnchor="text" w:hAnchor="margin" w:xAlign="right" w:y="1"/>
      <w:rPr>
        <w:rStyle w:val="PageNumber"/>
      </w:rPr>
    </w:pPr>
    <w:r>
      <w:rPr>
        <w:rStyle w:val="PageNumber"/>
      </w:rPr>
      <w:fldChar w:fldCharType="begin"/>
    </w:r>
    <w:r w:rsidR="00DB6415">
      <w:rPr>
        <w:rStyle w:val="PageNumber"/>
      </w:rPr>
      <w:instrText xml:space="preserve">PAGE  </w:instrText>
    </w:r>
    <w:r>
      <w:rPr>
        <w:rStyle w:val="PageNumber"/>
      </w:rPr>
      <w:fldChar w:fldCharType="end"/>
    </w:r>
  </w:p>
  <w:p w:rsidR="00DB6415" w:rsidRDefault="00DB6415" w:rsidP="00CE5E4C">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15" w:rsidRDefault="00376DE6" w:rsidP="00CE5E4C">
    <w:pPr>
      <w:pStyle w:val="Footer"/>
      <w:framePr w:wrap="around" w:vAnchor="text" w:hAnchor="margin" w:xAlign="right" w:y="1"/>
      <w:rPr>
        <w:rStyle w:val="PageNumber"/>
      </w:rPr>
    </w:pPr>
    <w:r>
      <w:rPr>
        <w:rStyle w:val="PageNumber"/>
      </w:rPr>
      <w:fldChar w:fldCharType="begin"/>
    </w:r>
    <w:r w:rsidR="00DB6415">
      <w:rPr>
        <w:rStyle w:val="PageNumber"/>
      </w:rPr>
      <w:instrText xml:space="preserve">PAGE  </w:instrText>
    </w:r>
    <w:r>
      <w:rPr>
        <w:rStyle w:val="PageNumber"/>
      </w:rPr>
      <w:fldChar w:fldCharType="separate"/>
    </w:r>
    <w:r w:rsidR="003C3F01">
      <w:rPr>
        <w:rStyle w:val="PageNumber"/>
        <w:noProof/>
      </w:rPr>
      <w:t>2</w:t>
    </w:r>
    <w:r>
      <w:rPr>
        <w:rStyle w:val="PageNumber"/>
      </w:rPr>
      <w:fldChar w:fldCharType="end"/>
    </w:r>
  </w:p>
  <w:p w:rsidR="00DB6415" w:rsidRDefault="00CB0079" w:rsidP="00CE5E4C">
    <w:pPr>
      <w:pStyle w:val="Footer"/>
      <w:ind w:right="360"/>
    </w:pPr>
    <w:r>
      <w:t>Fairfield</w:t>
    </w:r>
    <w:r w:rsidR="00DB6415">
      <w:t xml:space="preserve"> World Language Curriculum</w:t>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415" w:rsidRPr="00797FDC" w:rsidRDefault="00DB6415" w:rsidP="00797FDC">
    <w:pPr>
      <w:pStyle w:val="Normal1"/>
      <w:contextualSpacing w:val="0"/>
      <w:jc w:val="center"/>
      <w:rPr>
        <w:rFonts w:asciiTheme="minorHAnsi" w:hAnsiTheme="minorHAnsi"/>
        <w:sz w:val="28"/>
      </w:rPr>
    </w:pPr>
    <w:r w:rsidRPr="00797FDC">
      <w:rPr>
        <w:rFonts w:asciiTheme="minorHAnsi" w:eastAsia="Calibri" w:hAnsiTheme="minorHAnsi" w:cs="Calibri"/>
        <w:b/>
        <w:sz w:val="28"/>
      </w:rPr>
      <w:t>Fairfield Public Schools</w:t>
    </w:r>
  </w:p>
  <w:p w:rsidR="003C3F01" w:rsidRDefault="003C3F01" w:rsidP="00CB0079">
    <w:pPr>
      <w:pStyle w:val="Normal1"/>
      <w:contextualSpacing w:val="0"/>
      <w:jc w:val="center"/>
      <w:rPr>
        <w:rFonts w:asciiTheme="minorHAnsi" w:eastAsia="Calibri" w:hAnsiTheme="minorHAnsi" w:cs="Calibri"/>
        <w:b/>
        <w:sz w:val="28"/>
      </w:rPr>
    </w:pPr>
    <w:r>
      <w:rPr>
        <w:rFonts w:asciiTheme="minorHAnsi" w:eastAsia="Calibri" w:hAnsiTheme="minorHAnsi" w:cs="Calibri"/>
        <w:b/>
        <w:sz w:val="28"/>
      </w:rPr>
      <w:t xml:space="preserve">Level # — </w:t>
    </w:r>
    <w:r w:rsidR="00DB6415" w:rsidRPr="00797FDC">
      <w:rPr>
        <w:rFonts w:asciiTheme="minorHAnsi" w:eastAsia="Calibri" w:hAnsiTheme="minorHAnsi" w:cs="Calibri"/>
        <w:b/>
        <w:sz w:val="28"/>
      </w:rPr>
      <w:t>World Language Curriculum</w:t>
    </w:r>
  </w:p>
  <w:p w:rsidR="00DB6415" w:rsidRPr="00CB0079" w:rsidRDefault="00DB6415" w:rsidP="00CB0079">
    <w:pPr>
      <w:pStyle w:val="Normal1"/>
      <w:contextualSpacing w:val="0"/>
      <w:jc w:val="center"/>
      <w:rPr>
        <w:rFonts w:asciiTheme="minorHAnsi" w:eastAsia="Calibri" w:hAnsiTheme="minorHAnsi" w:cs="Calibri"/>
        <w:b/>
        <w:sz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D3455"/>
    <w:rsid w:val="000533C6"/>
    <w:rsid w:val="00080E5E"/>
    <w:rsid w:val="001F6732"/>
    <w:rsid w:val="00317A8B"/>
    <w:rsid w:val="00376DE6"/>
    <w:rsid w:val="003C0A60"/>
    <w:rsid w:val="003C2658"/>
    <w:rsid w:val="003C3F01"/>
    <w:rsid w:val="003C52FA"/>
    <w:rsid w:val="00450874"/>
    <w:rsid w:val="00466B5A"/>
    <w:rsid w:val="00570CEC"/>
    <w:rsid w:val="006B2C08"/>
    <w:rsid w:val="006F34B4"/>
    <w:rsid w:val="00793C73"/>
    <w:rsid w:val="00797FDC"/>
    <w:rsid w:val="0081234F"/>
    <w:rsid w:val="00836A5E"/>
    <w:rsid w:val="0094643C"/>
    <w:rsid w:val="0098549F"/>
    <w:rsid w:val="009D3455"/>
    <w:rsid w:val="00A1315B"/>
    <w:rsid w:val="00CA6363"/>
    <w:rsid w:val="00CB0079"/>
    <w:rsid w:val="00CE28C7"/>
    <w:rsid w:val="00CE5E4C"/>
    <w:rsid w:val="00D206E0"/>
    <w:rsid w:val="00DB6415"/>
    <w:rsid w:val="00DD3091"/>
    <w:rsid w:val="00F31767"/>
    <w:rsid w:val="00FA2F36"/>
  </w:rsids>
  <m:mathPr>
    <m:mathFont m:val="Simsun (Founder Extende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707B8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9D345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
    <w:name w:val="Normal1"/>
    <w:rsid w:val="009D3455"/>
    <w:pPr>
      <w:contextualSpacing/>
    </w:pPr>
    <w:rPr>
      <w:rFonts w:ascii="Cambria" w:eastAsia="Cambria" w:hAnsi="Cambria" w:cs="Cambria"/>
      <w:color w:val="000000"/>
      <w:lang w:eastAsia="ja-JP"/>
    </w:rPr>
  </w:style>
  <w:style w:type="paragraph" w:styleId="Header">
    <w:name w:val="header"/>
    <w:basedOn w:val="Normal"/>
    <w:link w:val="HeaderChar"/>
    <w:uiPriority w:val="99"/>
    <w:semiHidden/>
    <w:unhideWhenUsed/>
    <w:rsid w:val="00793C73"/>
    <w:pPr>
      <w:tabs>
        <w:tab w:val="center" w:pos="4320"/>
        <w:tab w:val="right" w:pos="8640"/>
      </w:tabs>
    </w:pPr>
  </w:style>
  <w:style w:type="character" w:customStyle="1" w:styleId="HeaderChar">
    <w:name w:val="Header Char"/>
    <w:basedOn w:val="DefaultParagraphFont"/>
    <w:link w:val="Header"/>
    <w:uiPriority w:val="99"/>
    <w:semiHidden/>
    <w:rsid w:val="00793C73"/>
    <w:rPr>
      <w:sz w:val="24"/>
      <w:szCs w:val="24"/>
    </w:rPr>
  </w:style>
  <w:style w:type="paragraph" w:styleId="Footer">
    <w:name w:val="footer"/>
    <w:basedOn w:val="Normal"/>
    <w:link w:val="FooterChar"/>
    <w:uiPriority w:val="99"/>
    <w:semiHidden/>
    <w:unhideWhenUsed/>
    <w:rsid w:val="00793C73"/>
    <w:pPr>
      <w:tabs>
        <w:tab w:val="center" w:pos="4320"/>
        <w:tab w:val="right" w:pos="8640"/>
      </w:tabs>
    </w:pPr>
  </w:style>
  <w:style w:type="character" w:customStyle="1" w:styleId="FooterChar">
    <w:name w:val="Footer Char"/>
    <w:basedOn w:val="DefaultParagraphFont"/>
    <w:link w:val="Footer"/>
    <w:uiPriority w:val="99"/>
    <w:semiHidden/>
    <w:rsid w:val="00793C73"/>
    <w:rPr>
      <w:sz w:val="24"/>
      <w:szCs w:val="24"/>
    </w:rPr>
  </w:style>
  <w:style w:type="paragraph" w:styleId="NormalWeb">
    <w:name w:val="Normal (Web)"/>
    <w:basedOn w:val="Normal"/>
    <w:uiPriority w:val="99"/>
    <w:rsid w:val="00317A8B"/>
    <w:pPr>
      <w:spacing w:beforeLines="1" w:afterLines="1"/>
    </w:pPr>
    <w:rPr>
      <w:rFonts w:ascii="Times" w:hAnsi="Times" w:cs="Times New Roman"/>
      <w:sz w:val="20"/>
      <w:szCs w:val="20"/>
    </w:rPr>
  </w:style>
  <w:style w:type="character" w:styleId="PageNumber">
    <w:name w:val="page number"/>
    <w:basedOn w:val="DefaultParagraphFont"/>
    <w:rsid w:val="00CE5E4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248</Words>
  <Characters>1416</Characters>
  <Application>Microsoft Macintosh Word</Application>
  <DocSecurity>0</DocSecurity>
  <Lines>11</Lines>
  <Paragraphs>2</Paragraphs>
  <ScaleCrop>false</ScaleCrop>
  <Company>Parkway School District</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Terrill Laura</cp:lastModifiedBy>
  <cp:revision>5</cp:revision>
  <dcterms:created xsi:type="dcterms:W3CDTF">2014-05-09T03:27:00Z</dcterms:created>
  <dcterms:modified xsi:type="dcterms:W3CDTF">2014-05-20T00:46:00Z</dcterms:modified>
</cp:coreProperties>
</file>